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08DF6" w14:textId="2E379325" w:rsidR="00E1217B" w:rsidRDefault="00690851" w:rsidP="00690851">
      <w:pPr>
        <w:jc w:val="center"/>
        <w:rPr>
          <w:sz w:val="28"/>
          <w:szCs w:val="28"/>
          <w:u w:val="single"/>
        </w:rPr>
      </w:pPr>
      <w:r w:rsidRPr="00690851">
        <w:rPr>
          <w:sz w:val="28"/>
          <w:szCs w:val="28"/>
          <w:u w:val="single"/>
        </w:rPr>
        <w:t>Multiple choice 10</w:t>
      </w:r>
    </w:p>
    <w:p w14:paraId="2514B3DB" w14:textId="759AE795" w:rsidR="00E1217B" w:rsidRDefault="00E1217B" w:rsidP="00E1217B">
      <w:pPr>
        <w:jc w:val="both"/>
        <w:rPr>
          <w:rFonts w:ascii="Arial" w:hAnsi="Arial" w:cs="Arial"/>
          <w:color w:val="111111"/>
          <w:sz w:val="20"/>
          <w:szCs w:val="20"/>
          <w:shd w:val="clear" w:color="auto" w:fill="FFFFFF"/>
        </w:rPr>
      </w:pPr>
      <w:r>
        <w:br/>
      </w:r>
      <w:r>
        <w:rPr>
          <w:rFonts w:ascii="Arial" w:hAnsi="Arial" w:cs="Arial"/>
          <w:color w:val="111111"/>
          <w:sz w:val="20"/>
          <w:szCs w:val="20"/>
          <w:shd w:val="clear" w:color="auto" w:fill="FFFFFF"/>
        </w:rPr>
        <w:t>1. Suppose that</w:t>
      </w:r>
      <w:r>
        <w:rPr>
          <w:rStyle w:val="Emphasis"/>
          <w:rFonts w:ascii="Arial" w:hAnsi="Arial" w:cs="Arial"/>
          <w:color w:val="111111"/>
          <w:sz w:val="20"/>
          <w:szCs w:val="20"/>
          <w:bdr w:val="none" w:sz="0" w:space="0" w:color="auto" w:frame="1"/>
          <w:shd w:val="clear" w:color="auto" w:fill="FFFFFF"/>
        </w:rPr>
        <w:t> A</w:t>
      </w:r>
      <w:r>
        <w:rPr>
          <w:rFonts w:ascii="Arial" w:hAnsi="Arial" w:cs="Arial"/>
          <w:color w:val="111111"/>
          <w:sz w:val="20"/>
          <w:szCs w:val="20"/>
          <w:shd w:val="clear" w:color="auto" w:fill="FFFFFF"/>
        </w:rPr>
        <w:t> and </w:t>
      </w:r>
      <w:r>
        <w:rPr>
          <w:rStyle w:val="Emphasis"/>
          <w:rFonts w:ascii="Arial" w:hAnsi="Arial" w:cs="Arial"/>
          <w:color w:val="111111"/>
          <w:sz w:val="20"/>
          <w:szCs w:val="20"/>
          <w:bdr w:val="none" w:sz="0" w:space="0" w:color="auto" w:frame="1"/>
          <w:shd w:val="clear" w:color="auto" w:fill="FFFFFF"/>
        </w:rPr>
        <w:t>B</w:t>
      </w:r>
      <w:r>
        <w:rPr>
          <w:rFonts w:ascii="Arial" w:hAnsi="Arial" w:cs="Arial"/>
          <w:color w:val="111111"/>
          <w:sz w:val="20"/>
          <w:szCs w:val="20"/>
          <w:shd w:val="clear" w:color="auto" w:fill="FFFFFF"/>
        </w:rPr>
        <w:t> are two events for which</w:t>
      </w:r>
      <w:r>
        <w:rPr>
          <w:rStyle w:val="Emphasis"/>
          <w:rFonts w:ascii="Arial" w:hAnsi="Arial" w:cs="Arial"/>
          <w:color w:val="111111"/>
          <w:sz w:val="20"/>
          <w:szCs w:val="20"/>
          <w:bdr w:val="none" w:sz="0" w:space="0" w:color="auto" w:frame="1"/>
          <w:shd w:val="clear" w:color="auto" w:fill="FFFFFF"/>
        </w:rPr>
        <w:t> </w:t>
      </w:r>
      <w:proofErr w:type="gramStart"/>
      <w:r>
        <w:rPr>
          <w:rStyle w:val="Emphasis"/>
          <w:rFonts w:ascii="Arial" w:hAnsi="Arial" w:cs="Arial"/>
          <w:color w:val="111111"/>
          <w:sz w:val="20"/>
          <w:szCs w:val="20"/>
          <w:bdr w:val="none" w:sz="0" w:space="0" w:color="auto" w:frame="1"/>
          <w:shd w:val="clear" w:color="auto" w:fill="FFFFFF"/>
        </w:rPr>
        <w:t>P(</w:t>
      </w:r>
      <w:proofErr w:type="gramEnd"/>
      <w:r>
        <w:rPr>
          <w:rStyle w:val="Emphasis"/>
          <w:rFonts w:ascii="Arial" w:hAnsi="Arial" w:cs="Arial"/>
          <w:color w:val="111111"/>
          <w:sz w:val="20"/>
          <w:szCs w:val="20"/>
          <w:bdr w:val="none" w:sz="0" w:space="0" w:color="auto" w:frame="1"/>
          <w:shd w:val="clear" w:color="auto" w:fill="FFFFFF"/>
        </w:rPr>
        <w:t>A )= .21, P(B) = .82, P(A∩B )= .39</w:t>
      </w:r>
      <w:r>
        <w:rPr>
          <w:rFonts w:ascii="Arial" w:hAnsi="Arial" w:cs="Arial"/>
          <w:color w:val="111111"/>
          <w:sz w:val="20"/>
          <w:szCs w:val="20"/>
          <w:shd w:val="clear" w:color="auto" w:fill="FFFFFF"/>
        </w:rPr>
        <w:t> .  Then </w:t>
      </w:r>
      <w:proofErr w:type="gramStart"/>
      <w:r>
        <w:rPr>
          <w:rStyle w:val="Emphasis"/>
          <w:rFonts w:ascii="Arial" w:hAnsi="Arial" w:cs="Arial"/>
          <w:color w:val="111111"/>
          <w:sz w:val="20"/>
          <w:szCs w:val="20"/>
          <w:bdr w:val="none" w:sz="0" w:space="0" w:color="auto" w:frame="1"/>
          <w:shd w:val="clear" w:color="auto" w:fill="FFFFFF"/>
        </w:rPr>
        <w:t>P(</w:t>
      </w:r>
      <w:proofErr w:type="gramEnd"/>
      <w:r>
        <w:rPr>
          <w:rStyle w:val="Emphasis"/>
          <w:rFonts w:ascii="Arial" w:hAnsi="Arial" w:cs="Arial"/>
          <w:color w:val="111111"/>
          <w:sz w:val="20"/>
          <w:szCs w:val="20"/>
          <w:bdr w:val="none" w:sz="0" w:space="0" w:color="auto" w:frame="1"/>
          <w:shd w:val="clear" w:color="auto" w:fill="FFFFFF"/>
        </w:rPr>
        <w:t>A │ B) =</w:t>
      </w:r>
      <w:r>
        <w:rPr>
          <w:rFonts w:ascii="Arial" w:hAnsi="Arial" w:cs="Arial"/>
          <w:color w:val="111111"/>
          <w:sz w:val="20"/>
          <w:szCs w:val="20"/>
          <w:shd w:val="clear" w:color="auto" w:fill="FFFFFF"/>
        </w:rPr>
        <w:t> (rounded to 3 decimal places) </w:t>
      </w:r>
    </w:p>
    <w:p w14:paraId="52B34553" w14:textId="090DAE99" w:rsidR="00E1217B" w:rsidRPr="00E1217B" w:rsidRDefault="00E1217B" w:rsidP="00E1217B">
      <w:pPr>
        <w:pStyle w:val="ListParagraph"/>
        <w:numPr>
          <w:ilvl w:val="0"/>
          <w:numId w:val="1"/>
        </w:numPr>
        <w:jc w:val="both"/>
        <w:rPr>
          <w:sz w:val="28"/>
          <w:szCs w:val="28"/>
          <w:u w:val="single"/>
        </w:rPr>
      </w:pPr>
      <w:r>
        <w:rPr>
          <w:sz w:val="28"/>
          <w:szCs w:val="28"/>
        </w:rPr>
        <w:t>.857</w:t>
      </w:r>
    </w:p>
    <w:p w14:paraId="6CEFCAFE" w14:textId="4F834E28" w:rsidR="00E1217B" w:rsidRPr="00E1217B" w:rsidRDefault="00E1217B" w:rsidP="00E1217B">
      <w:pPr>
        <w:pStyle w:val="ListParagraph"/>
        <w:numPr>
          <w:ilvl w:val="0"/>
          <w:numId w:val="1"/>
        </w:numPr>
        <w:jc w:val="both"/>
        <w:rPr>
          <w:sz w:val="28"/>
          <w:szCs w:val="28"/>
          <w:u w:val="single"/>
        </w:rPr>
      </w:pPr>
      <w:r>
        <w:rPr>
          <w:sz w:val="28"/>
          <w:szCs w:val="28"/>
        </w:rPr>
        <w:t>.476</w:t>
      </w:r>
    </w:p>
    <w:p w14:paraId="7B5A3735" w14:textId="4C9B7DEA" w:rsidR="00E1217B" w:rsidRPr="00E1217B" w:rsidRDefault="00E1217B" w:rsidP="00E1217B">
      <w:pPr>
        <w:pStyle w:val="ListParagraph"/>
        <w:numPr>
          <w:ilvl w:val="0"/>
          <w:numId w:val="1"/>
        </w:numPr>
        <w:jc w:val="both"/>
        <w:rPr>
          <w:sz w:val="28"/>
          <w:szCs w:val="28"/>
          <w:u w:val="single"/>
        </w:rPr>
      </w:pPr>
      <w:r>
        <w:rPr>
          <w:sz w:val="28"/>
          <w:szCs w:val="28"/>
        </w:rPr>
        <w:t>.320</w:t>
      </w:r>
    </w:p>
    <w:p w14:paraId="043A51C1" w14:textId="483D9F85" w:rsidR="00E1217B" w:rsidRPr="00E1217B" w:rsidRDefault="00E1217B" w:rsidP="00E1217B">
      <w:pPr>
        <w:pStyle w:val="ListParagraph"/>
        <w:numPr>
          <w:ilvl w:val="0"/>
          <w:numId w:val="1"/>
        </w:numPr>
        <w:jc w:val="both"/>
        <w:rPr>
          <w:sz w:val="28"/>
          <w:szCs w:val="28"/>
          <w:u w:val="single"/>
        </w:rPr>
      </w:pPr>
      <w:r>
        <w:rPr>
          <w:sz w:val="28"/>
          <w:szCs w:val="28"/>
        </w:rPr>
        <w:t>.172</w:t>
      </w:r>
    </w:p>
    <w:p w14:paraId="7F1D841C" w14:textId="2A621B5D" w:rsidR="00E1217B" w:rsidRDefault="00E1217B" w:rsidP="00E1217B">
      <w:pPr>
        <w:pStyle w:val="ListParagraph"/>
        <w:jc w:val="both"/>
        <w:rPr>
          <w:sz w:val="28"/>
          <w:szCs w:val="28"/>
        </w:rPr>
      </w:pPr>
    </w:p>
    <w:p w14:paraId="10C07590" w14:textId="56DE79D9"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2. Use Table 2 (Chapter 4, Lesson 12) to determine the area under the standard normal curve that lies to the </w:t>
      </w:r>
      <w:r>
        <w:rPr>
          <w:rStyle w:val="Emphasis"/>
          <w:rFonts w:ascii="Arial" w:hAnsi="Arial" w:cs="Arial"/>
          <w:color w:val="111111"/>
          <w:sz w:val="20"/>
          <w:szCs w:val="20"/>
          <w:bdr w:val="none" w:sz="0" w:space="0" w:color="auto" w:frame="1"/>
          <w:shd w:val="clear" w:color="auto" w:fill="FFFFFF"/>
        </w:rPr>
        <w:t>right</w:t>
      </w:r>
      <w:r>
        <w:rPr>
          <w:rFonts w:ascii="Arial" w:hAnsi="Arial" w:cs="Arial"/>
          <w:color w:val="111111"/>
          <w:sz w:val="20"/>
          <w:szCs w:val="20"/>
          <w:shd w:val="clear" w:color="auto" w:fill="FFFFFF"/>
        </w:rPr>
        <w:t> of </w:t>
      </w:r>
      <w:r>
        <w:rPr>
          <w:rStyle w:val="Emphasis"/>
          <w:rFonts w:ascii="Arial" w:hAnsi="Arial" w:cs="Arial"/>
          <w:color w:val="111111"/>
          <w:sz w:val="20"/>
          <w:szCs w:val="20"/>
          <w:bdr w:val="none" w:sz="0" w:space="0" w:color="auto" w:frame="1"/>
          <w:shd w:val="clear" w:color="auto" w:fill="FFFFFF"/>
        </w:rPr>
        <w:t>z= -0.</w:t>
      </w:r>
      <w:proofErr w:type="gramStart"/>
      <w:r>
        <w:rPr>
          <w:rStyle w:val="Emphasis"/>
          <w:rFonts w:ascii="Arial" w:hAnsi="Arial" w:cs="Arial"/>
          <w:color w:val="111111"/>
          <w:sz w:val="20"/>
          <w:szCs w:val="20"/>
          <w:bdr w:val="none" w:sz="0" w:space="0" w:color="auto" w:frame="1"/>
          <w:shd w:val="clear" w:color="auto" w:fill="FFFFFF"/>
        </w:rPr>
        <w:t>90</w:t>
      </w:r>
      <w:r>
        <w:rPr>
          <w:rFonts w:ascii="Arial" w:hAnsi="Arial" w:cs="Arial"/>
          <w:color w:val="111111"/>
          <w:sz w:val="20"/>
          <w:szCs w:val="20"/>
          <w:shd w:val="clear" w:color="auto" w:fill="FFFFFF"/>
        </w:rPr>
        <w:t> .</w:t>
      </w:r>
      <w:proofErr w:type="gramEnd"/>
      <w:r>
        <w:rPr>
          <w:rFonts w:ascii="Arial" w:hAnsi="Arial" w:cs="Arial"/>
          <w:color w:val="111111"/>
          <w:sz w:val="20"/>
          <w:szCs w:val="20"/>
          <w:shd w:val="clear" w:color="auto" w:fill="FFFFFF"/>
        </w:rPr>
        <w:t xml:space="preserve"> Express your answer as a decimal, rounded to 3 decimal places.</w:t>
      </w:r>
    </w:p>
    <w:p w14:paraId="6EFE8173" w14:textId="75EC7AD0"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a) .816 </w:t>
      </w:r>
    </w:p>
    <w:p w14:paraId="0C306C16" w14:textId="3195F1B8"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.184</w:t>
      </w:r>
    </w:p>
    <w:p w14:paraId="6066DF28" w14:textId="0E950456"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c) .950</w:t>
      </w:r>
    </w:p>
    <w:p w14:paraId="05D3FD16" w14:textId="062F6674"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.680</w:t>
      </w:r>
    </w:p>
    <w:p w14:paraId="637A33E0" w14:textId="56DD8849"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3. All first-year students at a university are enrolled in one of 30 sections of a seminar course. To select a sample of freshmen at this university, a researcher selects four sections of the seminar course at random from the sections and all students in the four selected sections are included in the sample. What kind of sampling is this called?</w:t>
      </w:r>
    </w:p>
    <w:p w14:paraId="2BE9835F" w14:textId="470BDA60"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a) systematic sampling</w:t>
      </w:r>
    </w:p>
    <w:p w14:paraId="2CC576BC" w14:textId="7301C9A1"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b) random cluster sampling</w:t>
      </w:r>
    </w:p>
    <w:p w14:paraId="26A11F19" w14:textId="073E962F" w:rsidR="00E1217B" w:rsidRDefault="00E1217B" w:rsidP="00E1217B">
      <w:pPr>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      c) convenience sampling</w:t>
      </w:r>
    </w:p>
    <w:p w14:paraId="1115095F" w14:textId="7649FE38" w:rsidR="00E1217B" w:rsidRDefault="00E1217B" w:rsidP="00E1217B">
      <w:pPr>
        <w:pStyle w:val="NormalWeb"/>
        <w:spacing w:before="0" w:beforeAutospacing="0" w:after="240" w:afterAutospacing="0"/>
        <w:rPr>
          <w:rFonts w:ascii="inherit" w:hAnsi="inherit" w:cs="Arial"/>
          <w:sz w:val="20"/>
          <w:szCs w:val="20"/>
        </w:rPr>
      </w:pPr>
      <w:r>
        <w:rPr>
          <w:rFonts w:ascii="Arial" w:hAnsi="Arial" w:cs="Arial"/>
          <w:color w:val="111111"/>
          <w:sz w:val="20"/>
          <w:szCs w:val="20"/>
          <w:shd w:val="clear" w:color="auto" w:fill="FFFFFF"/>
        </w:rPr>
        <w:t xml:space="preserve">      d) </w:t>
      </w:r>
      <w:r>
        <w:rPr>
          <w:rFonts w:ascii="inherit" w:hAnsi="inherit" w:cs="Arial"/>
          <w:sz w:val="20"/>
          <w:szCs w:val="20"/>
        </w:rPr>
        <w:t>stratified random sampling</w:t>
      </w:r>
    </w:p>
    <w:p w14:paraId="49BD5B9D" w14:textId="50F6FD09" w:rsidR="00E1217B" w:rsidRDefault="00E1217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4</w:t>
      </w:r>
      <w:r w:rsidR="001E43AB">
        <w:rPr>
          <w:rFonts w:ascii="Arial" w:hAnsi="Arial" w:cs="Arial"/>
          <w:color w:val="111111"/>
          <w:sz w:val="20"/>
          <w:szCs w:val="20"/>
          <w:shd w:val="clear" w:color="auto" w:fill="FFFFFF"/>
        </w:rPr>
        <w:t>.</w:t>
      </w:r>
      <w:r>
        <w:rPr>
          <w:rFonts w:ascii="Arial" w:hAnsi="Arial" w:cs="Arial"/>
          <w:color w:val="111111"/>
          <w:sz w:val="20"/>
          <w:szCs w:val="20"/>
          <w:shd w:val="clear" w:color="auto" w:fill="FFFFFF"/>
        </w:rPr>
        <w:t xml:space="preserve"> </w:t>
      </w:r>
      <w:r w:rsidR="001E43AB">
        <w:rPr>
          <w:rFonts w:ascii="Arial" w:hAnsi="Arial" w:cs="Arial"/>
          <w:color w:val="111111"/>
          <w:sz w:val="20"/>
          <w:szCs w:val="20"/>
          <w:shd w:val="clear" w:color="auto" w:fill="FFFFFF"/>
        </w:rPr>
        <w:t>Which one of the following numbers in boldface is the value of a statistic as opposed to the value of a population characteristic?</w:t>
      </w:r>
    </w:p>
    <w:p w14:paraId="2758AF75" w14:textId="597604E1"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 A department store reports that </w:t>
      </w:r>
      <w:r>
        <w:rPr>
          <w:rStyle w:val="Strong"/>
          <w:rFonts w:ascii="Arial" w:hAnsi="Arial" w:cs="Arial"/>
          <w:color w:val="111111"/>
          <w:sz w:val="20"/>
          <w:szCs w:val="20"/>
          <w:bdr w:val="none" w:sz="0" w:space="0" w:color="auto" w:frame="1"/>
          <w:shd w:val="clear" w:color="auto" w:fill="FFFFFF"/>
        </w:rPr>
        <w:t>84%</w:t>
      </w:r>
      <w:r>
        <w:rPr>
          <w:rFonts w:ascii="Arial" w:hAnsi="Arial" w:cs="Arial"/>
          <w:color w:val="111111"/>
          <w:sz w:val="20"/>
          <w:szCs w:val="20"/>
          <w:shd w:val="clear" w:color="auto" w:fill="FFFFFF"/>
        </w:rPr>
        <w:t> of all customers who use the store's credit plan pay their bills on time.</w:t>
      </w:r>
    </w:p>
    <w:p w14:paraId="1FA60342" w14:textId="5F8CAAAA"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b) A sample of 100 students at a certain college has a mean age of </w:t>
      </w:r>
      <w:r>
        <w:rPr>
          <w:rStyle w:val="Strong"/>
          <w:rFonts w:ascii="Arial" w:hAnsi="Arial" w:cs="Arial"/>
          <w:color w:val="111111"/>
          <w:sz w:val="20"/>
          <w:szCs w:val="20"/>
          <w:bdr w:val="none" w:sz="0" w:space="0" w:color="auto" w:frame="1"/>
          <w:shd w:val="clear" w:color="auto" w:fill="FFFFFF"/>
        </w:rPr>
        <w:t>24.3</w:t>
      </w:r>
      <w:r>
        <w:rPr>
          <w:rFonts w:ascii="Arial" w:hAnsi="Arial" w:cs="Arial"/>
          <w:color w:val="111111"/>
          <w:sz w:val="20"/>
          <w:szCs w:val="20"/>
          <w:shd w:val="clear" w:color="auto" w:fill="FFFFFF"/>
        </w:rPr>
        <w:t> years.</w:t>
      </w:r>
    </w:p>
    <w:p w14:paraId="327C245C" w14:textId="760056F2"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c) A census reveals that the average American household has </w:t>
      </w:r>
      <w:r>
        <w:rPr>
          <w:rStyle w:val="Strong"/>
          <w:rFonts w:ascii="Arial" w:hAnsi="Arial" w:cs="Arial"/>
          <w:color w:val="111111"/>
          <w:sz w:val="20"/>
          <w:szCs w:val="20"/>
          <w:bdr w:val="none" w:sz="0" w:space="0" w:color="auto" w:frame="1"/>
          <w:shd w:val="clear" w:color="auto" w:fill="FFFFFF"/>
        </w:rPr>
        <w:t>1.8</w:t>
      </w:r>
      <w:r>
        <w:rPr>
          <w:rFonts w:ascii="Arial" w:hAnsi="Arial" w:cs="Arial"/>
          <w:color w:val="111111"/>
          <w:sz w:val="20"/>
          <w:szCs w:val="20"/>
          <w:shd w:val="clear" w:color="auto" w:fill="FFFFFF"/>
        </w:rPr>
        <w:t> people.</w:t>
      </w:r>
    </w:p>
    <w:p w14:paraId="0614851E" w14:textId="5BA76835"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d) The Department of Motor Vehicles reports that </w:t>
      </w:r>
      <w:r>
        <w:rPr>
          <w:rStyle w:val="Strong"/>
          <w:rFonts w:ascii="Arial" w:hAnsi="Arial" w:cs="Arial"/>
          <w:color w:val="111111"/>
          <w:sz w:val="20"/>
          <w:szCs w:val="20"/>
          <w:bdr w:val="none" w:sz="0" w:space="0" w:color="auto" w:frame="1"/>
          <w:shd w:val="clear" w:color="auto" w:fill="FFFFFF"/>
        </w:rPr>
        <w:t>22%</w:t>
      </w:r>
      <w:r>
        <w:rPr>
          <w:rFonts w:ascii="Arial" w:hAnsi="Arial" w:cs="Arial"/>
          <w:color w:val="111111"/>
          <w:sz w:val="20"/>
          <w:szCs w:val="20"/>
          <w:shd w:val="clear" w:color="auto" w:fill="FFFFFF"/>
        </w:rPr>
        <w:t> of all vehicles registered in New York State are imports.</w:t>
      </w:r>
    </w:p>
    <w:p w14:paraId="4055B243" w14:textId="11EF592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5) Suppose that for events </w:t>
      </w:r>
      <w:r>
        <w:rPr>
          <w:rStyle w:val="Emphasis"/>
          <w:rFonts w:ascii="Arial" w:hAnsi="Arial" w:cs="Arial"/>
          <w:color w:val="111111"/>
          <w:sz w:val="20"/>
          <w:szCs w:val="20"/>
          <w:bdr w:val="none" w:sz="0" w:space="0" w:color="auto" w:frame="1"/>
          <w:shd w:val="clear" w:color="auto" w:fill="FFFFFF"/>
        </w:rPr>
        <w:t>E</w:t>
      </w:r>
      <w:r>
        <w:rPr>
          <w:rFonts w:ascii="Arial" w:hAnsi="Arial" w:cs="Arial"/>
          <w:color w:val="111111"/>
          <w:sz w:val="20"/>
          <w:szCs w:val="20"/>
          <w:shd w:val="clear" w:color="auto" w:fill="FFFFFF"/>
        </w:rPr>
        <w:t> and</w:t>
      </w:r>
      <w:r>
        <w:rPr>
          <w:rStyle w:val="Emphasis"/>
          <w:rFonts w:ascii="Arial" w:hAnsi="Arial" w:cs="Arial"/>
          <w:color w:val="111111"/>
          <w:sz w:val="20"/>
          <w:szCs w:val="20"/>
          <w:bdr w:val="none" w:sz="0" w:space="0" w:color="auto" w:frame="1"/>
          <w:shd w:val="clear" w:color="auto" w:fill="FFFFFF"/>
        </w:rPr>
        <w:t> F</w:t>
      </w:r>
      <w:r>
        <w:rPr>
          <w:rFonts w:ascii="Arial" w:hAnsi="Arial" w:cs="Arial"/>
          <w:color w:val="111111"/>
          <w:sz w:val="20"/>
          <w:szCs w:val="20"/>
          <w:shd w:val="clear" w:color="auto" w:fill="FFFFFF"/>
        </w:rPr>
        <w:t> we have</w:t>
      </w:r>
      <w:r>
        <w:rPr>
          <w:rStyle w:val="Emphasis"/>
          <w:rFonts w:ascii="Arial" w:hAnsi="Arial" w:cs="Arial"/>
          <w:color w:val="111111"/>
          <w:sz w:val="20"/>
          <w:szCs w:val="20"/>
          <w:bdr w:val="none" w:sz="0" w:space="0" w:color="auto" w:frame="1"/>
          <w:shd w:val="clear" w:color="auto" w:fill="FFFFFF"/>
        </w:rPr>
        <w:t> P(E) =.</w:t>
      </w:r>
      <w:proofErr w:type="gramStart"/>
      <w:r>
        <w:rPr>
          <w:rStyle w:val="Emphasis"/>
          <w:rFonts w:ascii="Arial" w:hAnsi="Arial" w:cs="Arial"/>
          <w:color w:val="111111"/>
          <w:sz w:val="20"/>
          <w:szCs w:val="20"/>
          <w:bdr w:val="none" w:sz="0" w:space="0" w:color="auto" w:frame="1"/>
          <w:shd w:val="clear" w:color="auto" w:fill="FFFFFF"/>
        </w:rPr>
        <w:t>53 ,</w:t>
      </w:r>
      <w:proofErr w:type="gramEnd"/>
      <w:r>
        <w:rPr>
          <w:rStyle w:val="Emphasis"/>
          <w:rFonts w:ascii="Arial" w:hAnsi="Arial" w:cs="Arial"/>
          <w:color w:val="111111"/>
          <w:sz w:val="20"/>
          <w:szCs w:val="20"/>
          <w:bdr w:val="none" w:sz="0" w:space="0" w:color="auto" w:frame="1"/>
          <w:shd w:val="clear" w:color="auto" w:fill="FFFFFF"/>
        </w:rPr>
        <w:t xml:space="preserve"> P(F) =.22 , P(E∩F) = .14 .</w:t>
      </w:r>
      <w:r>
        <w:rPr>
          <w:rFonts w:ascii="Arial" w:hAnsi="Arial" w:cs="Arial"/>
          <w:color w:val="111111"/>
          <w:sz w:val="20"/>
          <w:szCs w:val="20"/>
          <w:shd w:val="clear" w:color="auto" w:fill="FFFFFF"/>
        </w:rPr>
        <w:t> Then </w:t>
      </w:r>
      <w:r>
        <w:rPr>
          <w:rStyle w:val="Emphasis"/>
          <w:rFonts w:ascii="Arial" w:hAnsi="Arial" w:cs="Arial"/>
          <w:color w:val="111111"/>
          <w:sz w:val="20"/>
          <w:szCs w:val="20"/>
          <w:bdr w:val="none" w:sz="0" w:space="0" w:color="auto" w:frame="1"/>
          <w:shd w:val="clear" w:color="auto" w:fill="FFFFFF"/>
        </w:rPr>
        <w:t>P(E</w:t>
      </w:r>
      <w:r>
        <w:rPr>
          <w:rStyle w:val="Emphasis"/>
          <w:rFonts w:ascii="Cambria Math" w:hAnsi="Cambria Math" w:cs="Cambria Math"/>
          <w:color w:val="111111"/>
          <w:sz w:val="20"/>
          <w:szCs w:val="20"/>
          <w:bdr w:val="none" w:sz="0" w:space="0" w:color="auto" w:frame="1"/>
          <w:shd w:val="clear" w:color="auto" w:fill="FFFFFF"/>
        </w:rPr>
        <w:t>∪</w:t>
      </w:r>
      <w:r>
        <w:rPr>
          <w:rStyle w:val="Emphasis"/>
          <w:rFonts w:ascii="Arial" w:hAnsi="Arial" w:cs="Arial"/>
          <w:color w:val="111111"/>
          <w:sz w:val="20"/>
          <w:szCs w:val="20"/>
          <w:bdr w:val="none" w:sz="0" w:space="0" w:color="auto" w:frame="1"/>
          <w:shd w:val="clear" w:color="auto" w:fill="FFFFFF"/>
        </w:rPr>
        <w:t xml:space="preserve">F) </w:t>
      </w:r>
      <w:proofErr w:type="gramStart"/>
      <w:r>
        <w:rPr>
          <w:rStyle w:val="Emphasis"/>
          <w:rFonts w:ascii="Arial" w:hAnsi="Arial" w:cs="Arial"/>
          <w:color w:val="111111"/>
          <w:sz w:val="20"/>
          <w:szCs w:val="20"/>
          <w:bdr w:val="none" w:sz="0" w:space="0" w:color="auto" w:frame="1"/>
          <w:shd w:val="clear" w:color="auto" w:fill="FFFFFF"/>
        </w:rPr>
        <w:t>=</w:t>
      </w:r>
      <w:r>
        <w:rPr>
          <w:rFonts w:ascii="Arial" w:hAnsi="Arial" w:cs="Arial"/>
          <w:color w:val="111111"/>
          <w:sz w:val="20"/>
          <w:szCs w:val="20"/>
          <w:shd w:val="clear" w:color="auto" w:fill="FFFFFF"/>
        </w:rPr>
        <w:t> ?</w:t>
      </w:r>
      <w:proofErr w:type="gramEnd"/>
    </w:p>
    <w:p w14:paraId="263CC8B3" w14:textId="56141F70"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 xml:space="preserve">a) .89 </w:t>
      </w:r>
    </w:p>
    <w:p w14:paraId="5D06EC7E" w14:textId="40D737F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b) .75</w:t>
      </w:r>
    </w:p>
    <w:p w14:paraId="1B8BAD85" w14:textId="6C2EB6D7"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lastRenderedPageBreak/>
        <w:t>c) .63</w:t>
      </w:r>
    </w:p>
    <w:p w14:paraId="572945D3" w14:textId="4E5746C1"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d) .61</w:t>
      </w:r>
    </w:p>
    <w:p w14:paraId="0E9B3720" w14:textId="561D3F38" w:rsidR="001E43AB" w:rsidRPr="001E43AB" w:rsidRDefault="001E43AB" w:rsidP="001E43AB">
      <w:p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 xml:space="preserve">6. </w:t>
      </w:r>
      <w:r w:rsidRPr="001E43AB">
        <w:rPr>
          <w:rFonts w:ascii="Arial" w:eastAsia="Times New Roman" w:hAnsi="Arial" w:cs="Arial"/>
          <w:color w:val="111111"/>
          <w:sz w:val="24"/>
          <w:szCs w:val="24"/>
        </w:rPr>
        <w:t>The probability function p(x) for the discrete random variable</w:t>
      </w:r>
    </w:p>
    <w:p w14:paraId="739E72B8" w14:textId="77777777" w:rsidR="001E43AB" w:rsidRPr="001E43AB" w:rsidRDefault="001E43AB" w:rsidP="001E43AB">
      <w:pPr>
        <w:shd w:val="clear" w:color="auto" w:fill="FFFFFF"/>
        <w:spacing w:after="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x = </w:t>
      </w:r>
      <w:r w:rsidRPr="001E43AB">
        <w:rPr>
          <w:rFonts w:ascii="inherit" w:eastAsia="Times New Roman" w:hAnsi="inherit" w:cs="Arial"/>
          <w:i/>
          <w:iCs/>
          <w:color w:val="111111"/>
          <w:sz w:val="20"/>
          <w:szCs w:val="20"/>
          <w:bdr w:val="none" w:sz="0" w:space="0" w:color="auto" w:frame="1"/>
        </w:rPr>
        <w:t>number of people living in a New York City household</w:t>
      </w:r>
    </w:p>
    <w:p w14:paraId="20A3E5DC" w14:textId="77777777" w:rsidR="001E43AB" w:rsidRPr="001E43AB" w:rsidRDefault="001E43AB" w:rsidP="001E43AB">
      <w:pPr>
        <w:shd w:val="clear" w:color="auto" w:fill="FFFFFF"/>
        <w:spacing w:after="24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is given by:</w:t>
      </w:r>
    </w:p>
    <w:tbl>
      <w:tblPr>
        <w:tblW w:w="0" w:type="auto"/>
        <w:shd w:val="clear" w:color="auto" w:fill="FFFFFF"/>
        <w:tblCellMar>
          <w:left w:w="0" w:type="dxa"/>
          <w:right w:w="0" w:type="dxa"/>
        </w:tblCellMar>
        <w:tblLook w:val="04A0" w:firstRow="1" w:lastRow="0" w:firstColumn="1" w:lastColumn="0" w:noHBand="0" w:noVBand="1"/>
      </w:tblPr>
      <w:tblGrid>
        <w:gridCol w:w="1558"/>
        <w:gridCol w:w="847"/>
        <w:gridCol w:w="851"/>
        <w:gridCol w:w="850"/>
        <w:gridCol w:w="992"/>
        <w:gridCol w:w="851"/>
      </w:tblGrid>
      <w:tr w:rsidR="001E43AB" w:rsidRPr="001E43AB" w14:paraId="529173C4" w14:textId="77777777" w:rsidTr="001E43AB">
        <w:tc>
          <w:tcPr>
            <w:tcW w:w="155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B5DF18" w14:textId="77777777" w:rsidR="001E43AB" w:rsidRPr="001E43AB" w:rsidRDefault="001E43AB" w:rsidP="001E43AB">
            <w:pPr>
              <w:spacing w:after="24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x</w:t>
            </w:r>
          </w:p>
        </w:tc>
        <w:tc>
          <w:tcPr>
            <w:tcW w:w="84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E3C821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1</w:t>
            </w:r>
          </w:p>
        </w:tc>
        <w:tc>
          <w:tcPr>
            <w:tcW w:w="8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256CB06"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w:t>
            </w:r>
          </w:p>
        </w:tc>
        <w:tc>
          <w:tcPr>
            <w:tcW w:w="8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6B780E4"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3</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8D8914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4</w:t>
            </w:r>
          </w:p>
        </w:tc>
        <w:tc>
          <w:tcPr>
            <w:tcW w:w="8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7495010"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5</w:t>
            </w:r>
          </w:p>
        </w:tc>
      </w:tr>
      <w:tr w:rsidR="001E43AB" w:rsidRPr="001E43AB" w14:paraId="588B7411" w14:textId="77777777" w:rsidTr="001E43AB">
        <w:tc>
          <w:tcPr>
            <w:tcW w:w="155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130D15"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p(x)</w:t>
            </w:r>
          </w:p>
        </w:tc>
        <w:tc>
          <w:tcPr>
            <w:tcW w:w="84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E9A12A"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.22</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D8AD7D"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.31</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45718"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.28</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0E26E2"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.14</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F68CFC" w14:textId="77777777" w:rsidR="001E43AB" w:rsidRPr="001E43AB" w:rsidRDefault="001E43AB" w:rsidP="001E43AB">
            <w:pPr>
              <w:spacing w:after="0" w:line="240" w:lineRule="auto"/>
              <w:rPr>
                <w:rFonts w:ascii="inherit" w:eastAsia="Times New Roman" w:hAnsi="inherit" w:cs="Arial"/>
                <w:color w:val="111111"/>
                <w:sz w:val="20"/>
                <w:szCs w:val="20"/>
              </w:rPr>
            </w:pPr>
            <w:r w:rsidRPr="001E43AB">
              <w:rPr>
                <w:rFonts w:ascii="inherit" w:eastAsia="Times New Roman" w:hAnsi="inherit" w:cs="Arial"/>
                <w:color w:val="111111"/>
                <w:sz w:val="20"/>
                <w:szCs w:val="20"/>
              </w:rPr>
              <w:t>.05</w:t>
            </w:r>
          </w:p>
        </w:tc>
      </w:tr>
    </w:tbl>
    <w:p w14:paraId="78F085D1" w14:textId="77777777" w:rsidR="001E43AB" w:rsidRPr="001E43AB" w:rsidRDefault="001E43AB" w:rsidP="001E43AB">
      <w:pPr>
        <w:shd w:val="clear" w:color="auto" w:fill="FFFFFF"/>
        <w:spacing w:after="240" w:line="240" w:lineRule="auto"/>
        <w:rPr>
          <w:rFonts w:ascii="Arial" w:eastAsia="Times New Roman" w:hAnsi="Arial" w:cs="Arial"/>
          <w:color w:val="111111"/>
          <w:sz w:val="24"/>
          <w:szCs w:val="24"/>
        </w:rPr>
      </w:pPr>
    </w:p>
    <w:p w14:paraId="3E4A945E" w14:textId="1A0CC2E9" w:rsidR="001E43AB" w:rsidRDefault="001E43AB" w:rsidP="001E43AB">
      <w:pPr>
        <w:shd w:val="clear" w:color="auto" w:fill="FFFFFF"/>
        <w:spacing w:after="240" w:line="240" w:lineRule="auto"/>
        <w:rPr>
          <w:rFonts w:ascii="Arial" w:eastAsia="Times New Roman" w:hAnsi="Arial" w:cs="Arial"/>
          <w:color w:val="111111"/>
          <w:sz w:val="24"/>
          <w:szCs w:val="24"/>
        </w:rPr>
      </w:pPr>
      <w:r w:rsidRPr="001E43AB">
        <w:rPr>
          <w:rFonts w:ascii="Arial" w:eastAsia="Times New Roman" w:hAnsi="Arial" w:cs="Arial"/>
          <w:color w:val="111111"/>
          <w:sz w:val="24"/>
          <w:szCs w:val="24"/>
        </w:rPr>
        <w:t>The distribution mean μ equals:</w:t>
      </w:r>
    </w:p>
    <w:p w14:paraId="769E163E" w14:textId="5479AE5E"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2.49</w:t>
      </w:r>
    </w:p>
    <w:p w14:paraId="5B2321B7" w14:textId="128E95C1"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2</w:t>
      </w:r>
    </w:p>
    <w:p w14:paraId="0313C5FD" w14:textId="7CFD068F"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3</w:t>
      </w:r>
    </w:p>
    <w:p w14:paraId="11F19C28" w14:textId="3E8CDB5E" w:rsidR="001E43AB" w:rsidRDefault="001E43AB" w:rsidP="001E43AB">
      <w:pPr>
        <w:pStyle w:val="ListParagraph"/>
        <w:numPr>
          <w:ilvl w:val="0"/>
          <w:numId w:val="2"/>
        </w:numPr>
        <w:shd w:val="clear" w:color="auto" w:fill="FFFFFF"/>
        <w:spacing w:after="240" w:line="240" w:lineRule="auto"/>
        <w:rPr>
          <w:rFonts w:ascii="Arial" w:eastAsia="Times New Roman" w:hAnsi="Arial" w:cs="Arial"/>
          <w:color w:val="111111"/>
          <w:sz w:val="24"/>
          <w:szCs w:val="24"/>
        </w:rPr>
      </w:pPr>
      <w:r>
        <w:rPr>
          <w:rFonts w:ascii="Arial" w:eastAsia="Times New Roman" w:hAnsi="Arial" w:cs="Arial"/>
          <w:color w:val="111111"/>
          <w:sz w:val="24"/>
          <w:szCs w:val="24"/>
        </w:rPr>
        <w:t xml:space="preserve">.28  </w:t>
      </w:r>
    </w:p>
    <w:p w14:paraId="6148DE88" w14:textId="438E0416" w:rsidR="001E43AB" w:rsidRDefault="001E43AB" w:rsidP="001E43AB">
      <w:pPr>
        <w:pStyle w:val="ListParagraph"/>
        <w:shd w:val="clear" w:color="auto" w:fill="FFFFFF"/>
        <w:spacing w:after="240" w:line="240" w:lineRule="auto"/>
        <w:rPr>
          <w:rFonts w:ascii="Arial" w:eastAsia="Times New Roman" w:hAnsi="Arial" w:cs="Arial"/>
          <w:color w:val="111111"/>
          <w:sz w:val="24"/>
          <w:szCs w:val="24"/>
        </w:rPr>
      </w:pPr>
    </w:p>
    <w:p w14:paraId="1876881F" w14:textId="77777777" w:rsidR="001E43AB" w:rsidRPr="001E43AB" w:rsidRDefault="001E43AB" w:rsidP="001E43AB">
      <w:pPr>
        <w:pStyle w:val="ListParagraph"/>
        <w:shd w:val="clear" w:color="auto" w:fill="FFFFFF"/>
        <w:spacing w:after="240" w:line="240" w:lineRule="auto"/>
        <w:rPr>
          <w:rFonts w:ascii="Arial" w:eastAsia="Times New Roman" w:hAnsi="Arial" w:cs="Arial"/>
          <w:color w:val="111111"/>
          <w:sz w:val="24"/>
          <w:szCs w:val="24"/>
        </w:rPr>
      </w:pPr>
    </w:p>
    <w:p w14:paraId="054249DF" w14:textId="011ED666"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7. A certain population has mean </w:t>
      </w:r>
      <w:r>
        <w:rPr>
          <w:rStyle w:val="Emphasis"/>
          <w:rFonts w:ascii="Arial" w:hAnsi="Arial" w:cs="Arial"/>
          <w:color w:val="111111"/>
          <w:sz w:val="20"/>
          <w:szCs w:val="20"/>
          <w:bdr w:val="none" w:sz="0" w:space="0" w:color="auto" w:frame="1"/>
          <w:shd w:val="clear" w:color="auto" w:fill="FFFFFF"/>
        </w:rPr>
        <w:t>μ=120</w:t>
      </w:r>
      <w:r>
        <w:rPr>
          <w:rFonts w:ascii="Arial" w:hAnsi="Arial" w:cs="Arial"/>
          <w:color w:val="111111"/>
          <w:sz w:val="20"/>
          <w:szCs w:val="20"/>
          <w:shd w:val="clear" w:color="auto" w:fill="FFFFFF"/>
        </w:rPr>
        <w:t> and standard deviation </w:t>
      </w:r>
      <w:r>
        <w:rPr>
          <w:rStyle w:val="Emphasis"/>
          <w:rFonts w:ascii="Arial" w:hAnsi="Arial" w:cs="Arial"/>
          <w:color w:val="111111"/>
          <w:sz w:val="20"/>
          <w:szCs w:val="20"/>
          <w:bdr w:val="none" w:sz="0" w:space="0" w:color="auto" w:frame="1"/>
          <w:shd w:val="clear" w:color="auto" w:fill="FFFFFF"/>
        </w:rPr>
        <w:t>σ=</w:t>
      </w:r>
      <w:proofErr w:type="gramStart"/>
      <w:r>
        <w:rPr>
          <w:rStyle w:val="Emphasis"/>
          <w:rFonts w:ascii="Arial" w:hAnsi="Arial" w:cs="Arial"/>
          <w:color w:val="111111"/>
          <w:sz w:val="20"/>
          <w:szCs w:val="20"/>
          <w:bdr w:val="none" w:sz="0" w:space="0" w:color="auto" w:frame="1"/>
          <w:shd w:val="clear" w:color="auto" w:fill="FFFFFF"/>
        </w:rPr>
        <w:t>9</w:t>
      </w:r>
      <w:r>
        <w:rPr>
          <w:rFonts w:ascii="Arial" w:hAnsi="Arial" w:cs="Arial"/>
          <w:color w:val="111111"/>
          <w:sz w:val="20"/>
          <w:szCs w:val="20"/>
          <w:shd w:val="clear" w:color="auto" w:fill="FFFFFF"/>
        </w:rPr>
        <w:t> .</w:t>
      </w:r>
      <w:proofErr w:type="gramEnd"/>
      <w:r>
        <w:rPr>
          <w:rFonts w:ascii="Arial" w:hAnsi="Arial" w:cs="Arial"/>
          <w:color w:val="111111"/>
          <w:sz w:val="20"/>
          <w:szCs w:val="20"/>
          <w:shd w:val="clear" w:color="auto" w:fill="FFFFFF"/>
        </w:rPr>
        <w:t xml:space="preserve"> The population value </w:t>
      </w:r>
      <w:r>
        <w:rPr>
          <w:rStyle w:val="Emphasis"/>
          <w:rFonts w:ascii="Arial" w:hAnsi="Arial" w:cs="Arial"/>
          <w:color w:val="111111"/>
          <w:sz w:val="20"/>
          <w:szCs w:val="20"/>
          <w:bdr w:val="none" w:sz="0" w:space="0" w:color="auto" w:frame="1"/>
          <w:shd w:val="clear" w:color="auto" w:fill="FFFFFF"/>
        </w:rPr>
        <w:t>x</w:t>
      </w:r>
      <w:r>
        <w:rPr>
          <w:rFonts w:ascii="Arial" w:hAnsi="Arial" w:cs="Arial"/>
          <w:color w:val="111111"/>
          <w:sz w:val="20"/>
          <w:szCs w:val="20"/>
          <w:shd w:val="clear" w:color="auto" w:fill="FFFFFF"/>
        </w:rPr>
        <w:t> corresponding to the </w:t>
      </w:r>
      <w:r>
        <w:rPr>
          <w:rStyle w:val="Emphasis"/>
          <w:rFonts w:ascii="Arial" w:hAnsi="Arial" w:cs="Arial"/>
          <w:color w:val="111111"/>
          <w:sz w:val="20"/>
          <w:szCs w:val="20"/>
          <w:bdr w:val="none" w:sz="0" w:space="0" w:color="auto" w:frame="1"/>
          <w:shd w:val="clear" w:color="auto" w:fill="FFFFFF"/>
        </w:rPr>
        <w:t>z</w:t>
      </w:r>
      <w:r>
        <w:rPr>
          <w:rFonts w:ascii="Arial" w:hAnsi="Arial" w:cs="Arial"/>
          <w:color w:val="111111"/>
          <w:sz w:val="20"/>
          <w:szCs w:val="20"/>
          <w:shd w:val="clear" w:color="auto" w:fill="FFFFFF"/>
        </w:rPr>
        <w:t>-score </w:t>
      </w:r>
      <w:r>
        <w:rPr>
          <w:rStyle w:val="Emphasis"/>
          <w:rFonts w:ascii="Arial" w:hAnsi="Arial" w:cs="Arial"/>
          <w:color w:val="111111"/>
          <w:sz w:val="20"/>
          <w:szCs w:val="20"/>
          <w:bdr w:val="none" w:sz="0" w:space="0" w:color="auto" w:frame="1"/>
          <w:shd w:val="clear" w:color="auto" w:fill="FFFFFF"/>
        </w:rPr>
        <w:t>-0.5</w:t>
      </w:r>
      <w:r>
        <w:rPr>
          <w:rFonts w:ascii="Arial" w:hAnsi="Arial" w:cs="Arial"/>
          <w:color w:val="111111"/>
          <w:sz w:val="20"/>
          <w:szCs w:val="20"/>
          <w:shd w:val="clear" w:color="auto" w:fill="FFFFFF"/>
        </w:rPr>
        <w:t> equals:</w:t>
      </w:r>
    </w:p>
    <w:p w14:paraId="1713C267" w14:textId="0FF376A6"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a) 115.5</w:t>
      </w:r>
    </w:p>
    <w:p w14:paraId="0A1B7096" w14:textId="4F98D615"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b) 111</w:t>
      </w:r>
    </w:p>
    <w:p w14:paraId="3559C663" w14:textId="475A724D"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c) 129</w:t>
      </w:r>
    </w:p>
    <w:p w14:paraId="73DFD633" w14:textId="6A9931CC" w:rsidR="001E43AB" w:rsidRDefault="001E43AB" w:rsidP="00E1217B">
      <w:pPr>
        <w:pStyle w:val="NormalWeb"/>
        <w:spacing w:before="0" w:beforeAutospacing="0" w:after="240" w:afterAutospacing="0"/>
        <w:rPr>
          <w:rFonts w:ascii="Arial" w:hAnsi="Arial" w:cs="Arial"/>
          <w:color w:val="111111"/>
          <w:sz w:val="20"/>
          <w:szCs w:val="20"/>
          <w:shd w:val="clear" w:color="auto" w:fill="FFFFFF"/>
        </w:rPr>
      </w:pPr>
      <w:r>
        <w:rPr>
          <w:rFonts w:ascii="Arial" w:hAnsi="Arial" w:cs="Arial"/>
          <w:color w:val="111111"/>
          <w:sz w:val="20"/>
          <w:szCs w:val="20"/>
          <w:shd w:val="clear" w:color="auto" w:fill="FFFFFF"/>
        </w:rPr>
        <w:t>d)13.4</w:t>
      </w:r>
    </w:p>
    <w:p w14:paraId="21637AEF" w14:textId="0200F9F9" w:rsidR="00E1217B" w:rsidRPr="00E1217B" w:rsidRDefault="00E1217B" w:rsidP="00E1217B">
      <w:pPr>
        <w:pStyle w:val="NormalWeb"/>
        <w:spacing w:before="0" w:beforeAutospacing="0" w:after="240" w:afterAutospacing="0"/>
        <w:rPr>
          <w:rFonts w:ascii="Arial" w:hAnsi="Arial" w:cs="Arial"/>
          <w:color w:val="111111"/>
          <w:sz w:val="20"/>
          <w:szCs w:val="20"/>
          <w:shd w:val="clear" w:color="auto" w:fill="FFFFFF"/>
        </w:rPr>
      </w:pPr>
    </w:p>
    <w:p w14:paraId="07143549" w14:textId="6F153A28" w:rsidR="00E1217B" w:rsidRPr="00E1217B" w:rsidRDefault="00E1217B" w:rsidP="00E1217B">
      <w:pPr>
        <w:rPr>
          <w:rFonts w:ascii="Arial" w:hAnsi="Arial" w:cs="Arial"/>
          <w:color w:val="111111"/>
          <w:sz w:val="20"/>
          <w:szCs w:val="20"/>
          <w:shd w:val="clear" w:color="auto" w:fill="FFFFFF"/>
        </w:rPr>
      </w:pPr>
    </w:p>
    <w:sectPr w:rsidR="00E1217B" w:rsidRPr="00E12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2D331A"/>
    <w:multiLevelType w:val="hybridMultilevel"/>
    <w:tmpl w:val="D7741F6A"/>
    <w:lvl w:ilvl="0" w:tplc="70305372">
      <w:start w:val="1"/>
      <w:numFmt w:val="lowerLetter"/>
      <w:lvlText w:val="%1)"/>
      <w:lvlJc w:val="left"/>
      <w:pPr>
        <w:ind w:left="720" w:hanging="360"/>
      </w:pPr>
      <w:rPr>
        <w:rFonts w:ascii="Arial" w:hAnsi="Arial" w:cs="Arial" w:hint="default"/>
        <w:color w:val="11111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F7290"/>
    <w:multiLevelType w:val="hybridMultilevel"/>
    <w:tmpl w:val="70328B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851"/>
    <w:rsid w:val="001E43AB"/>
    <w:rsid w:val="00421E2E"/>
    <w:rsid w:val="00690851"/>
    <w:rsid w:val="007E7C21"/>
    <w:rsid w:val="0093406F"/>
    <w:rsid w:val="00E1217B"/>
    <w:rsid w:val="00E65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5B29D"/>
  <w15:chartTrackingRefBased/>
  <w15:docId w15:val="{F087BD3D-4781-4285-B21B-80080A5F3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1217B"/>
    <w:rPr>
      <w:i/>
      <w:iCs/>
    </w:rPr>
  </w:style>
  <w:style w:type="paragraph" w:styleId="ListParagraph">
    <w:name w:val="List Paragraph"/>
    <w:basedOn w:val="Normal"/>
    <w:uiPriority w:val="34"/>
    <w:qFormat/>
    <w:rsid w:val="00E1217B"/>
    <w:pPr>
      <w:ind w:left="720"/>
      <w:contextualSpacing/>
    </w:pPr>
  </w:style>
  <w:style w:type="paragraph" w:styleId="NormalWeb">
    <w:name w:val="Normal (Web)"/>
    <w:basedOn w:val="Normal"/>
    <w:uiPriority w:val="99"/>
    <w:semiHidden/>
    <w:unhideWhenUsed/>
    <w:rsid w:val="00E121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43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661570">
      <w:bodyDiv w:val="1"/>
      <w:marLeft w:val="0"/>
      <w:marRight w:val="0"/>
      <w:marTop w:val="0"/>
      <w:marBottom w:val="0"/>
      <w:divBdr>
        <w:top w:val="none" w:sz="0" w:space="0" w:color="auto"/>
        <w:left w:val="none" w:sz="0" w:space="0" w:color="auto"/>
        <w:bottom w:val="none" w:sz="0" w:space="0" w:color="auto"/>
        <w:right w:val="none" w:sz="0" w:space="0" w:color="auto"/>
      </w:divBdr>
      <w:divsChild>
        <w:div w:id="1636519900">
          <w:marLeft w:val="0"/>
          <w:marRight w:val="0"/>
          <w:marTop w:val="0"/>
          <w:marBottom w:val="0"/>
          <w:divBdr>
            <w:top w:val="none" w:sz="0" w:space="0" w:color="auto"/>
            <w:left w:val="none" w:sz="0" w:space="0" w:color="auto"/>
            <w:bottom w:val="none" w:sz="0" w:space="0" w:color="auto"/>
            <w:right w:val="none" w:sz="0" w:space="0" w:color="auto"/>
          </w:divBdr>
        </w:div>
        <w:div w:id="968123145">
          <w:marLeft w:val="0"/>
          <w:marRight w:val="0"/>
          <w:marTop w:val="0"/>
          <w:marBottom w:val="0"/>
          <w:divBdr>
            <w:top w:val="none" w:sz="0" w:space="0" w:color="auto"/>
            <w:left w:val="none" w:sz="0" w:space="0" w:color="auto"/>
            <w:bottom w:val="none" w:sz="0" w:space="0" w:color="auto"/>
            <w:right w:val="none" w:sz="0" w:space="0" w:color="auto"/>
          </w:divBdr>
        </w:div>
        <w:div w:id="1760368402">
          <w:marLeft w:val="0"/>
          <w:marRight w:val="0"/>
          <w:marTop w:val="0"/>
          <w:marBottom w:val="0"/>
          <w:divBdr>
            <w:top w:val="none" w:sz="0" w:space="0" w:color="auto"/>
            <w:left w:val="none" w:sz="0" w:space="0" w:color="auto"/>
            <w:bottom w:val="none" w:sz="0" w:space="0" w:color="auto"/>
            <w:right w:val="none" w:sz="0" w:space="0" w:color="auto"/>
          </w:divBdr>
        </w:div>
        <w:div w:id="273631545">
          <w:marLeft w:val="0"/>
          <w:marRight w:val="0"/>
          <w:marTop w:val="0"/>
          <w:marBottom w:val="0"/>
          <w:divBdr>
            <w:top w:val="none" w:sz="0" w:space="0" w:color="auto"/>
            <w:left w:val="none" w:sz="0" w:space="0" w:color="auto"/>
            <w:bottom w:val="none" w:sz="0" w:space="0" w:color="auto"/>
            <w:right w:val="none" w:sz="0" w:space="0" w:color="auto"/>
          </w:divBdr>
        </w:div>
        <w:div w:id="516894553">
          <w:marLeft w:val="0"/>
          <w:marRight w:val="0"/>
          <w:marTop w:val="0"/>
          <w:marBottom w:val="0"/>
          <w:divBdr>
            <w:top w:val="none" w:sz="0" w:space="0" w:color="auto"/>
            <w:left w:val="none" w:sz="0" w:space="0" w:color="auto"/>
            <w:bottom w:val="none" w:sz="0" w:space="0" w:color="auto"/>
            <w:right w:val="none" w:sz="0" w:space="0" w:color="auto"/>
          </w:divBdr>
        </w:div>
      </w:divsChild>
    </w:div>
    <w:div w:id="309673981">
      <w:bodyDiv w:val="1"/>
      <w:marLeft w:val="0"/>
      <w:marRight w:val="0"/>
      <w:marTop w:val="0"/>
      <w:marBottom w:val="0"/>
      <w:divBdr>
        <w:top w:val="none" w:sz="0" w:space="0" w:color="auto"/>
        <w:left w:val="none" w:sz="0" w:space="0" w:color="auto"/>
        <w:bottom w:val="none" w:sz="0" w:space="0" w:color="auto"/>
        <w:right w:val="none" w:sz="0" w:space="0" w:color="auto"/>
      </w:divBdr>
      <w:divsChild>
        <w:div w:id="274753010">
          <w:marLeft w:val="0"/>
          <w:marRight w:val="0"/>
          <w:marTop w:val="0"/>
          <w:marBottom w:val="0"/>
          <w:divBdr>
            <w:top w:val="none" w:sz="0" w:space="0" w:color="auto"/>
            <w:left w:val="none" w:sz="0" w:space="0" w:color="auto"/>
            <w:bottom w:val="none" w:sz="0" w:space="0" w:color="auto"/>
            <w:right w:val="none" w:sz="0" w:space="0" w:color="auto"/>
          </w:divBdr>
        </w:div>
      </w:divsChild>
    </w:div>
    <w:div w:id="601185235">
      <w:bodyDiv w:val="1"/>
      <w:marLeft w:val="0"/>
      <w:marRight w:val="0"/>
      <w:marTop w:val="0"/>
      <w:marBottom w:val="0"/>
      <w:divBdr>
        <w:top w:val="none" w:sz="0" w:space="0" w:color="auto"/>
        <w:left w:val="none" w:sz="0" w:space="0" w:color="auto"/>
        <w:bottom w:val="none" w:sz="0" w:space="0" w:color="auto"/>
        <w:right w:val="none" w:sz="0" w:space="0" w:color="auto"/>
      </w:divBdr>
      <w:divsChild>
        <w:div w:id="873536572">
          <w:marLeft w:val="0"/>
          <w:marRight w:val="0"/>
          <w:marTop w:val="0"/>
          <w:marBottom w:val="0"/>
          <w:divBdr>
            <w:top w:val="none" w:sz="0" w:space="0" w:color="auto"/>
            <w:left w:val="none" w:sz="0" w:space="0" w:color="auto"/>
            <w:bottom w:val="none" w:sz="0" w:space="0" w:color="auto"/>
            <w:right w:val="none" w:sz="0" w:space="0" w:color="auto"/>
          </w:divBdr>
        </w:div>
        <w:div w:id="1012024452">
          <w:marLeft w:val="0"/>
          <w:marRight w:val="0"/>
          <w:marTop w:val="0"/>
          <w:marBottom w:val="0"/>
          <w:divBdr>
            <w:top w:val="none" w:sz="0" w:space="0" w:color="auto"/>
            <w:left w:val="none" w:sz="0" w:space="0" w:color="auto"/>
            <w:bottom w:val="none" w:sz="0" w:space="0" w:color="auto"/>
            <w:right w:val="none" w:sz="0" w:space="0" w:color="auto"/>
          </w:divBdr>
        </w:div>
        <w:div w:id="193155177">
          <w:marLeft w:val="0"/>
          <w:marRight w:val="0"/>
          <w:marTop w:val="0"/>
          <w:marBottom w:val="0"/>
          <w:divBdr>
            <w:top w:val="none" w:sz="0" w:space="0" w:color="auto"/>
            <w:left w:val="none" w:sz="0" w:space="0" w:color="auto"/>
            <w:bottom w:val="none" w:sz="0" w:space="0" w:color="auto"/>
            <w:right w:val="none" w:sz="0" w:space="0" w:color="auto"/>
          </w:divBdr>
        </w:div>
        <w:div w:id="2009020571">
          <w:marLeft w:val="0"/>
          <w:marRight w:val="0"/>
          <w:marTop w:val="0"/>
          <w:marBottom w:val="0"/>
          <w:divBdr>
            <w:top w:val="none" w:sz="0" w:space="0" w:color="auto"/>
            <w:left w:val="none" w:sz="0" w:space="0" w:color="auto"/>
            <w:bottom w:val="none" w:sz="0" w:space="0" w:color="auto"/>
            <w:right w:val="none" w:sz="0" w:space="0" w:color="auto"/>
          </w:divBdr>
        </w:div>
        <w:div w:id="872839998">
          <w:marLeft w:val="0"/>
          <w:marRight w:val="0"/>
          <w:marTop w:val="0"/>
          <w:marBottom w:val="0"/>
          <w:divBdr>
            <w:top w:val="none" w:sz="0" w:space="0" w:color="auto"/>
            <w:left w:val="none" w:sz="0" w:space="0" w:color="auto"/>
            <w:bottom w:val="none" w:sz="0" w:space="0" w:color="auto"/>
            <w:right w:val="none" w:sz="0" w:space="0" w:color="auto"/>
          </w:divBdr>
        </w:div>
      </w:divsChild>
    </w:div>
    <w:div w:id="679547733">
      <w:bodyDiv w:val="1"/>
      <w:marLeft w:val="0"/>
      <w:marRight w:val="0"/>
      <w:marTop w:val="0"/>
      <w:marBottom w:val="0"/>
      <w:divBdr>
        <w:top w:val="none" w:sz="0" w:space="0" w:color="auto"/>
        <w:left w:val="none" w:sz="0" w:space="0" w:color="auto"/>
        <w:bottom w:val="none" w:sz="0" w:space="0" w:color="auto"/>
        <w:right w:val="none" w:sz="0" w:space="0" w:color="auto"/>
      </w:divBdr>
      <w:divsChild>
        <w:div w:id="1971470340">
          <w:marLeft w:val="0"/>
          <w:marRight w:val="0"/>
          <w:marTop w:val="0"/>
          <w:marBottom w:val="0"/>
          <w:divBdr>
            <w:top w:val="none" w:sz="0" w:space="0" w:color="auto"/>
            <w:left w:val="none" w:sz="0" w:space="0" w:color="auto"/>
            <w:bottom w:val="none" w:sz="0" w:space="0" w:color="auto"/>
            <w:right w:val="none" w:sz="0" w:space="0" w:color="auto"/>
          </w:divBdr>
        </w:div>
        <w:div w:id="2085375257">
          <w:marLeft w:val="0"/>
          <w:marRight w:val="0"/>
          <w:marTop w:val="0"/>
          <w:marBottom w:val="0"/>
          <w:divBdr>
            <w:top w:val="none" w:sz="0" w:space="0" w:color="auto"/>
            <w:left w:val="none" w:sz="0" w:space="0" w:color="auto"/>
            <w:bottom w:val="none" w:sz="0" w:space="0" w:color="auto"/>
            <w:right w:val="none" w:sz="0" w:space="0" w:color="auto"/>
          </w:divBdr>
        </w:div>
        <w:div w:id="1564022597">
          <w:marLeft w:val="0"/>
          <w:marRight w:val="0"/>
          <w:marTop w:val="0"/>
          <w:marBottom w:val="0"/>
          <w:divBdr>
            <w:top w:val="none" w:sz="0" w:space="0" w:color="auto"/>
            <w:left w:val="none" w:sz="0" w:space="0" w:color="auto"/>
            <w:bottom w:val="none" w:sz="0" w:space="0" w:color="auto"/>
            <w:right w:val="none" w:sz="0" w:space="0" w:color="auto"/>
          </w:divBdr>
        </w:div>
        <w:div w:id="1322275056">
          <w:marLeft w:val="0"/>
          <w:marRight w:val="0"/>
          <w:marTop w:val="0"/>
          <w:marBottom w:val="0"/>
          <w:divBdr>
            <w:top w:val="none" w:sz="0" w:space="0" w:color="auto"/>
            <w:left w:val="none" w:sz="0" w:space="0" w:color="auto"/>
            <w:bottom w:val="none" w:sz="0" w:space="0" w:color="auto"/>
            <w:right w:val="none" w:sz="0" w:space="0" w:color="auto"/>
          </w:divBdr>
        </w:div>
        <w:div w:id="849028970">
          <w:marLeft w:val="0"/>
          <w:marRight w:val="0"/>
          <w:marTop w:val="0"/>
          <w:marBottom w:val="0"/>
          <w:divBdr>
            <w:top w:val="none" w:sz="0" w:space="0" w:color="auto"/>
            <w:left w:val="none" w:sz="0" w:space="0" w:color="auto"/>
            <w:bottom w:val="none" w:sz="0" w:space="0" w:color="auto"/>
            <w:right w:val="none" w:sz="0" w:space="0" w:color="auto"/>
          </w:divBdr>
        </w:div>
      </w:divsChild>
    </w:div>
    <w:div w:id="749037414">
      <w:bodyDiv w:val="1"/>
      <w:marLeft w:val="0"/>
      <w:marRight w:val="0"/>
      <w:marTop w:val="0"/>
      <w:marBottom w:val="0"/>
      <w:divBdr>
        <w:top w:val="none" w:sz="0" w:space="0" w:color="auto"/>
        <w:left w:val="none" w:sz="0" w:space="0" w:color="auto"/>
        <w:bottom w:val="none" w:sz="0" w:space="0" w:color="auto"/>
        <w:right w:val="none" w:sz="0" w:space="0" w:color="auto"/>
      </w:divBdr>
      <w:divsChild>
        <w:div w:id="1134101783">
          <w:marLeft w:val="0"/>
          <w:marRight w:val="0"/>
          <w:marTop w:val="0"/>
          <w:marBottom w:val="0"/>
          <w:divBdr>
            <w:top w:val="none" w:sz="0" w:space="0" w:color="auto"/>
            <w:left w:val="none" w:sz="0" w:space="0" w:color="auto"/>
            <w:bottom w:val="none" w:sz="0" w:space="0" w:color="auto"/>
            <w:right w:val="none" w:sz="0" w:space="0" w:color="auto"/>
          </w:divBdr>
        </w:div>
        <w:div w:id="1546454135">
          <w:marLeft w:val="0"/>
          <w:marRight w:val="0"/>
          <w:marTop w:val="0"/>
          <w:marBottom w:val="0"/>
          <w:divBdr>
            <w:top w:val="none" w:sz="0" w:space="0" w:color="auto"/>
            <w:left w:val="none" w:sz="0" w:space="0" w:color="auto"/>
            <w:bottom w:val="none" w:sz="0" w:space="0" w:color="auto"/>
            <w:right w:val="none" w:sz="0" w:space="0" w:color="auto"/>
          </w:divBdr>
        </w:div>
        <w:div w:id="1324502290">
          <w:marLeft w:val="0"/>
          <w:marRight w:val="0"/>
          <w:marTop w:val="0"/>
          <w:marBottom w:val="0"/>
          <w:divBdr>
            <w:top w:val="none" w:sz="0" w:space="0" w:color="auto"/>
            <w:left w:val="none" w:sz="0" w:space="0" w:color="auto"/>
            <w:bottom w:val="none" w:sz="0" w:space="0" w:color="auto"/>
            <w:right w:val="none" w:sz="0" w:space="0" w:color="auto"/>
          </w:divBdr>
        </w:div>
        <w:div w:id="1048991403">
          <w:marLeft w:val="0"/>
          <w:marRight w:val="0"/>
          <w:marTop w:val="0"/>
          <w:marBottom w:val="0"/>
          <w:divBdr>
            <w:top w:val="none" w:sz="0" w:space="0" w:color="auto"/>
            <w:left w:val="none" w:sz="0" w:space="0" w:color="auto"/>
            <w:bottom w:val="none" w:sz="0" w:space="0" w:color="auto"/>
            <w:right w:val="none" w:sz="0" w:space="0" w:color="auto"/>
          </w:divBdr>
        </w:div>
        <w:div w:id="1991866979">
          <w:marLeft w:val="0"/>
          <w:marRight w:val="0"/>
          <w:marTop w:val="0"/>
          <w:marBottom w:val="0"/>
          <w:divBdr>
            <w:top w:val="none" w:sz="0" w:space="0" w:color="auto"/>
            <w:left w:val="none" w:sz="0" w:space="0" w:color="auto"/>
            <w:bottom w:val="none" w:sz="0" w:space="0" w:color="auto"/>
            <w:right w:val="none" w:sz="0" w:space="0" w:color="auto"/>
          </w:divBdr>
        </w:div>
      </w:divsChild>
    </w:div>
    <w:div w:id="918902742">
      <w:bodyDiv w:val="1"/>
      <w:marLeft w:val="0"/>
      <w:marRight w:val="0"/>
      <w:marTop w:val="0"/>
      <w:marBottom w:val="0"/>
      <w:divBdr>
        <w:top w:val="none" w:sz="0" w:space="0" w:color="auto"/>
        <w:left w:val="none" w:sz="0" w:space="0" w:color="auto"/>
        <w:bottom w:val="none" w:sz="0" w:space="0" w:color="auto"/>
        <w:right w:val="none" w:sz="0" w:space="0" w:color="auto"/>
      </w:divBdr>
      <w:divsChild>
        <w:div w:id="1626109707">
          <w:marLeft w:val="0"/>
          <w:marRight w:val="0"/>
          <w:marTop w:val="0"/>
          <w:marBottom w:val="0"/>
          <w:divBdr>
            <w:top w:val="none" w:sz="0" w:space="0" w:color="auto"/>
            <w:left w:val="none" w:sz="0" w:space="0" w:color="auto"/>
            <w:bottom w:val="none" w:sz="0" w:space="0" w:color="auto"/>
            <w:right w:val="none" w:sz="0" w:space="0" w:color="auto"/>
          </w:divBdr>
        </w:div>
        <w:div w:id="134883728">
          <w:marLeft w:val="0"/>
          <w:marRight w:val="0"/>
          <w:marTop w:val="0"/>
          <w:marBottom w:val="0"/>
          <w:divBdr>
            <w:top w:val="none" w:sz="0" w:space="0" w:color="auto"/>
            <w:left w:val="none" w:sz="0" w:space="0" w:color="auto"/>
            <w:bottom w:val="none" w:sz="0" w:space="0" w:color="auto"/>
            <w:right w:val="none" w:sz="0" w:space="0" w:color="auto"/>
          </w:divBdr>
        </w:div>
        <w:div w:id="459805096">
          <w:marLeft w:val="0"/>
          <w:marRight w:val="0"/>
          <w:marTop w:val="0"/>
          <w:marBottom w:val="0"/>
          <w:divBdr>
            <w:top w:val="none" w:sz="0" w:space="0" w:color="auto"/>
            <w:left w:val="none" w:sz="0" w:space="0" w:color="auto"/>
            <w:bottom w:val="none" w:sz="0" w:space="0" w:color="auto"/>
            <w:right w:val="none" w:sz="0" w:space="0" w:color="auto"/>
          </w:divBdr>
        </w:div>
        <w:div w:id="1620842456">
          <w:marLeft w:val="0"/>
          <w:marRight w:val="0"/>
          <w:marTop w:val="0"/>
          <w:marBottom w:val="0"/>
          <w:divBdr>
            <w:top w:val="none" w:sz="0" w:space="0" w:color="auto"/>
            <w:left w:val="none" w:sz="0" w:space="0" w:color="auto"/>
            <w:bottom w:val="none" w:sz="0" w:space="0" w:color="auto"/>
            <w:right w:val="none" w:sz="0" w:space="0" w:color="auto"/>
          </w:divBdr>
        </w:div>
      </w:divsChild>
    </w:div>
    <w:div w:id="1163860082">
      <w:bodyDiv w:val="1"/>
      <w:marLeft w:val="0"/>
      <w:marRight w:val="0"/>
      <w:marTop w:val="0"/>
      <w:marBottom w:val="0"/>
      <w:divBdr>
        <w:top w:val="none" w:sz="0" w:space="0" w:color="auto"/>
        <w:left w:val="none" w:sz="0" w:space="0" w:color="auto"/>
        <w:bottom w:val="none" w:sz="0" w:space="0" w:color="auto"/>
        <w:right w:val="none" w:sz="0" w:space="0" w:color="auto"/>
      </w:divBdr>
    </w:div>
    <w:div w:id="1395352646">
      <w:bodyDiv w:val="1"/>
      <w:marLeft w:val="0"/>
      <w:marRight w:val="0"/>
      <w:marTop w:val="0"/>
      <w:marBottom w:val="0"/>
      <w:divBdr>
        <w:top w:val="none" w:sz="0" w:space="0" w:color="auto"/>
        <w:left w:val="none" w:sz="0" w:space="0" w:color="auto"/>
        <w:bottom w:val="none" w:sz="0" w:space="0" w:color="auto"/>
        <w:right w:val="none" w:sz="0" w:space="0" w:color="auto"/>
      </w:divBdr>
    </w:div>
    <w:div w:id="1422869195">
      <w:bodyDiv w:val="1"/>
      <w:marLeft w:val="0"/>
      <w:marRight w:val="0"/>
      <w:marTop w:val="0"/>
      <w:marBottom w:val="0"/>
      <w:divBdr>
        <w:top w:val="none" w:sz="0" w:space="0" w:color="auto"/>
        <w:left w:val="none" w:sz="0" w:space="0" w:color="auto"/>
        <w:bottom w:val="none" w:sz="0" w:space="0" w:color="auto"/>
        <w:right w:val="none" w:sz="0" w:space="0" w:color="auto"/>
      </w:divBdr>
      <w:divsChild>
        <w:div w:id="1026446803">
          <w:marLeft w:val="0"/>
          <w:marRight w:val="0"/>
          <w:marTop w:val="0"/>
          <w:marBottom w:val="0"/>
          <w:divBdr>
            <w:top w:val="none" w:sz="0" w:space="0" w:color="auto"/>
            <w:left w:val="none" w:sz="0" w:space="0" w:color="auto"/>
            <w:bottom w:val="none" w:sz="0" w:space="0" w:color="auto"/>
            <w:right w:val="none" w:sz="0" w:space="0" w:color="auto"/>
          </w:divBdr>
        </w:div>
        <w:div w:id="637077652">
          <w:marLeft w:val="0"/>
          <w:marRight w:val="0"/>
          <w:marTop w:val="0"/>
          <w:marBottom w:val="0"/>
          <w:divBdr>
            <w:top w:val="none" w:sz="0" w:space="0" w:color="auto"/>
            <w:left w:val="none" w:sz="0" w:space="0" w:color="auto"/>
            <w:bottom w:val="none" w:sz="0" w:space="0" w:color="auto"/>
            <w:right w:val="none" w:sz="0" w:space="0" w:color="auto"/>
          </w:divBdr>
        </w:div>
        <w:div w:id="422340992">
          <w:marLeft w:val="0"/>
          <w:marRight w:val="0"/>
          <w:marTop w:val="0"/>
          <w:marBottom w:val="0"/>
          <w:divBdr>
            <w:top w:val="none" w:sz="0" w:space="0" w:color="auto"/>
            <w:left w:val="none" w:sz="0" w:space="0" w:color="auto"/>
            <w:bottom w:val="none" w:sz="0" w:space="0" w:color="auto"/>
            <w:right w:val="none" w:sz="0" w:space="0" w:color="auto"/>
          </w:divBdr>
        </w:div>
        <w:div w:id="65615511">
          <w:marLeft w:val="0"/>
          <w:marRight w:val="0"/>
          <w:marTop w:val="0"/>
          <w:marBottom w:val="0"/>
          <w:divBdr>
            <w:top w:val="none" w:sz="0" w:space="0" w:color="auto"/>
            <w:left w:val="none" w:sz="0" w:space="0" w:color="auto"/>
            <w:bottom w:val="none" w:sz="0" w:space="0" w:color="auto"/>
            <w:right w:val="none" w:sz="0" w:space="0" w:color="auto"/>
          </w:divBdr>
        </w:div>
      </w:divsChild>
    </w:div>
    <w:div w:id="2085257130">
      <w:bodyDiv w:val="1"/>
      <w:marLeft w:val="0"/>
      <w:marRight w:val="0"/>
      <w:marTop w:val="0"/>
      <w:marBottom w:val="0"/>
      <w:divBdr>
        <w:top w:val="none" w:sz="0" w:space="0" w:color="auto"/>
        <w:left w:val="none" w:sz="0" w:space="0" w:color="auto"/>
        <w:bottom w:val="none" w:sz="0" w:space="0" w:color="auto"/>
        <w:right w:val="none" w:sz="0" w:space="0" w:color="auto"/>
      </w:divBdr>
      <w:divsChild>
        <w:div w:id="1289045431">
          <w:marLeft w:val="0"/>
          <w:marRight w:val="0"/>
          <w:marTop w:val="0"/>
          <w:marBottom w:val="0"/>
          <w:divBdr>
            <w:top w:val="none" w:sz="0" w:space="0" w:color="auto"/>
            <w:left w:val="none" w:sz="0" w:space="0" w:color="auto"/>
            <w:bottom w:val="none" w:sz="0" w:space="0" w:color="auto"/>
            <w:right w:val="none" w:sz="0" w:space="0" w:color="auto"/>
          </w:divBdr>
        </w:div>
        <w:div w:id="414129540">
          <w:marLeft w:val="0"/>
          <w:marRight w:val="0"/>
          <w:marTop w:val="0"/>
          <w:marBottom w:val="0"/>
          <w:divBdr>
            <w:top w:val="none" w:sz="0" w:space="0" w:color="auto"/>
            <w:left w:val="none" w:sz="0" w:space="0" w:color="auto"/>
            <w:bottom w:val="none" w:sz="0" w:space="0" w:color="auto"/>
            <w:right w:val="none" w:sz="0" w:space="0" w:color="auto"/>
          </w:divBdr>
        </w:div>
        <w:div w:id="1756703582">
          <w:marLeft w:val="0"/>
          <w:marRight w:val="0"/>
          <w:marTop w:val="0"/>
          <w:marBottom w:val="0"/>
          <w:divBdr>
            <w:top w:val="none" w:sz="0" w:space="0" w:color="auto"/>
            <w:left w:val="none" w:sz="0" w:space="0" w:color="auto"/>
            <w:bottom w:val="none" w:sz="0" w:space="0" w:color="auto"/>
            <w:right w:val="none" w:sz="0" w:space="0" w:color="auto"/>
          </w:divBdr>
        </w:div>
        <w:div w:id="1122186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jdstocks3000@gmail.com</dc:creator>
  <cp:keywords/>
  <dc:description/>
  <cp:lastModifiedBy>jdstocks3000@gmail.com</cp:lastModifiedBy>
  <cp:revision>1</cp:revision>
  <dcterms:created xsi:type="dcterms:W3CDTF">2020-12-17T22:56:00Z</dcterms:created>
  <dcterms:modified xsi:type="dcterms:W3CDTF">2020-12-17T23:47:00Z</dcterms:modified>
</cp:coreProperties>
</file>